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B7" w:rsidRDefault="00B81B1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内江师范学院</w:t>
      </w:r>
      <w:proofErr w:type="gramStart"/>
      <w:r>
        <w:rPr>
          <w:rFonts w:hint="eastAsia"/>
          <w:b/>
          <w:bCs/>
          <w:sz w:val="44"/>
          <w:szCs w:val="44"/>
        </w:rPr>
        <w:t>第三</w:t>
      </w:r>
      <w:r>
        <w:rPr>
          <w:rFonts w:hint="eastAsia"/>
          <w:b/>
          <w:bCs/>
          <w:sz w:val="44"/>
          <w:szCs w:val="44"/>
        </w:rPr>
        <w:t>届快题比赛</w:t>
      </w:r>
      <w:proofErr w:type="gramEnd"/>
    </w:p>
    <w:p w:rsidR="00BB62B7" w:rsidRDefault="00B81B1F">
      <w:pPr>
        <w:spacing w:line="360" w:lineRule="auto"/>
        <w:jc w:val="left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一、项目概述</w:t>
      </w:r>
    </w:p>
    <w:p w:rsidR="00BB62B7" w:rsidRDefault="00B81B1F">
      <w:pPr>
        <w:spacing w:line="360" w:lineRule="auto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     </w:t>
      </w:r>
      <w:r>
        <w:rPr>
          <w:rFonts w:hAnsi="宋体" w:hint="eastAsia"/>
          <w:sz w:val="24"/>
        </w:rPr>
        <w:t>地块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地形图中</w:t>
      </w:r>
      <w:r>
        <w:rPr>
          <w:rFonts w:hAnsi="宋体"/>
          <w:sz w:val="24"/>
        </w:rPr>
        <w:t>的</w:t>
      </w:r>
      <w:r>
        <w:rPr>
          <w:rFonts w:hAnsi="宋体" w:hint="eastAsia"/>
          <w:b/>
          <w:bCs/>
          <w:sz w:val="24"/>
        </w:rPr>
        <w:t>A</w:t>
      </w:r>
      <w:r>
        <w:rPr>
          <w:rFonts w:hAnsi="宋体" w:hint="eastAsia"/>
          <w:sz w:val="24"/>
        </w:rPr>
        <w:t>地块</w:t>
      </w:r>
      <w:r>
        <w:rPr>
          <w:rFonts w:hAnsi="宋体" w:hint="eastAsia"/>
          <w:sz w:val="24"/>
        </w:rPr>
        <w:t>）</w:t>
      </w:r>
      <w:r>
        <w:rPr>
          <w:rFonts w:hAnsi="宋体" w:hint="eastAsia"/>
          <w:sz w:val="24"/>
        </w:rPr>
        <w:t>位于河谷干热地区，年降水量少。地块位于</w:t>
      </w:r>
      <w:r>
        <w:rPr>
          <w:rFonts w:hAnsi="宋体" w:hint="eastAsia"/>
          <w:sz w:val="24"/>
        </w:rPr>
        <w:t>拟建的居住休闲</w:t>
      </w:r>
      <w:r>
        <w:rPr>
          <w:rFonts w:hAnsi="宋体"/>
          <w:sz w:val="24"/>
        </w:rPr>
        <w:t>范围。</w:t>
      </w:r>
      <w:r>
        <w:rPr>
          <w:rFonts w:hAnsi="宋体" w:hint="eastAsia"/>
          <w:sz w:val="24"/>
        </w:rPr>
        <w:t>。</w:t>
      </w:r>
      <w:r>
        <w:rPr>
          <w:rFonts w:hAnsi="宋体" w:hint="eastAsia"/>
          <w:sz w:val="24"/>
        </w:rPr>
        <w:t>A</w:t>
      </w:r>
      <w:r>
        <w:rPr>
          <w:rFonts w:hAnsi="宋体" w:hint="eastAsia"/>
          <w:sz w:val="24"/>
        </w:rPr>
        <w:t>地块</w:t>
      </w:r>
      <w:r>
        <w:rPr>
          <w:rFonts w:hAnsi="宋体"/>
          <w:sz w:val="24"/>
        </w:rPr>
        <w:t>位于</w:t>
      </w:r>
      <w:r>
        <w:rPr>
          <w:rFonts w:hAnsi="宋体" w:hint="eastAsia"/>
          <w:sz w:val="24"/>
        </w:rPr>
        <w:t>城市</w:t>
      </w:r>
      <w:r>
        <w:rPr>
          <w:rFonts w:hAnsi="宋体" w:hint="eastAsia"/>
          <w:sz w:val="24"/>
        </w:rPr>
        <w:t>城</w:t>
      </w:r>
      <w:bookmarkStart w:id="0" w:name="_GoBack"/>
      <w:bookmarkEnd w:id="0"/>
      <w:r>
        <w:rPr>
          <w:rFonts w:hAnsi="宋体" w:hint="eastAsia"/>
          <w:sz w:val="24"/>
        </w:rPr>
        <w:t>区</w:t>
      </w:r>
      <w:r>
        <w:rPr>
          <w:rFonts w:hAnsi="宋体"/>
          <w:sz w:val="24"/>
        </w:rPr>
        <w:t>，</w:t>
      </w:r>
      <w:r>
        <w:rPr>
          <w:rFonts w:hAnsi="宋体" w:hint="eastAsia"/>
          <w:sz w:val="24"/>
        </w:rPr>
        <w:t>北</w:t>
      </w:r>
      <w:proofErr w:type="gramStart"/>
      <w:r>
        <w:rPr>
          <w:rFonts w:hAnsi="宋体" w:hint="eastAsia"/>
          <w:sz w:val="24"/>
        </w:rPr>
        <w:t>临</w:t>
      </w:r>
      <w:r>
        <w:rPr>
          <w:rFonts w:hAnsi="宋体" w:hint="eastAsia"/>
          <w:sz w:val="24"/>
        </w:rPr>
        <w:t>城市</w:t>
      </w:r>
      <w:proofErr w:type="gramEnd"/>
      <w:r>
        <w:rPr>
          <w:rFonts w:hAnsi="宋体" w:hint="eastAsia"/>
          <w:sz w:val="24"/>
        </w:rPr>
        <w:t>主干道</w:t>
      </w:r>
      <w:r>
        <w:rPr>
          <w:rFonts w:hAnsi="宋体" w:hint="eastAsia"/>
          <w:sz w:val="24"/>
        </w:rPr>
        <w:t>，东南</w:t>
      </w:r>
      <w:proofErr w:type="gramStart"/>
      <w:r>
        <w:rPr>
          <w:rFonts w:hAnsi="宋体" w:hint="eastAsia"/>
          <w:sz w:val="24"/>
        </w:rPr>
        <w:t>临</w:t>
      </w:r>
      <w:r>
        <w:rPr>
          <w:rFonts w:hAnsi="宋体" w:hint="eastAsia"/>
          <w:sz w:val="24"/>
        </w:rPr>
        <w:t>城市</w:t>
      </w:r>
      <w:proofErr w:type="gramEnd"/>
      <w:r>
        <w:rPr>
          <w:rFonts w:hAnsi="宋体" w:hint="eastAsia"/>
          <w:sz w:val="24"/>
        </w:rPr>
        <w:t>次干道</w:t>
      </w:r>
      <w:r>
        <w:rPr>
          <w:rFonts w:hAnsi="宋体" w:hint="eastAsia"/>
          <w:sz w:val="24"/>
        </w:rPr>
        <w:t>，用地规模为</w:t>
      </w:r>
      <w:r>
        <w:rPr>
          <w:rFonts w:hAnsi="宋体" w:hint="eastAsia"/>
          <w:sz w:val="24"/>
        </w:rPr>
        <w:t>108879.8495</w:t>
      </w:r>
      <w:r>
        <w:rPr>
          <w:rFonts w:hAnsi="宋体" w:hint="eastAsia"/>
          <w:sz w:val="24"/>
        </w:rPr>
        <w:t>平方米</w:t>
      </w:r>
      <w:r>
        <w:rPr>
          <w:rFonts w:hAnsi="宋体" w:hint="eastAsia"/>
          <w:sz w:val="24"/>
        </w:rPr>
        <w:t>，</w:t>
      </w:r>
      <w:r>
        <w:rPr>
          <w:rFonts w:hAnsi="宋体" w:hint="eastAsia"/>
          <w:sz w:val="24"/>
        </w:rPr>
        <w:t>南部有河流</w:t>
      </w:r>
      <w:r>
        <w:rPr>
          <w:rFonts w:hAnsi="宋体" w:hint="eastAsia"/>
          <w:sz w:val="24"/>
        </w:rPr>
        <w:t>水系穿过，</w:t>
      </w:r>
      <w:r>
        <w:rPr>
          <w:rFonts w:hAnsi="宋体" w:hint="eastAsia"/>
          <w:sz w:val="24"/>
        </w:rPr>
        <w:t>地块</w:t>
      </w:r>
      <w:r>
        <w:rPr>
          <w:rFonts w:hAnsi="宋体" w:hint="eastAsia"/>
          <w:sz w:val="24"/>
        </w:rPr>
        <w:t>B</w:t>
      </w:r>
      <w:r>
        <w:rPr>
          <w:rFonts w:hAnsi="宋体" w:hint="eastAsia"/>
          <w:sz w:val="24"/>
        </w:rPr>
        <w:t>、地块</w:t>
      </w:r>
      <w:r>
        <w:rPr>
          <w:rFonts w:hAnsi="宋体" w:hint="eastAsia"/>
          <w:sz w:val="24"/>
        </w:rPr>
        <w:t>D</w:t>
      </w:r>
      <w:r>
        <w:rPr>
          <w:rFonts w:hAnsi="宋体" w:hint="eastAsia"/>
          <w:sz w:val="24"/>
        </w:rPr>
        <w:t>、地块</w:t>
      </w:r>
      <w:r>
        <w:rPr>
          <w:rFonts w:hAnsi="宋体" w:hint="eastAsia"/>
          <w:sz w:val="24"/>
        </w:rPr>
        <w:t>E</w:t>
      </w:r>
      <w:r>
        <w:rPr>
          <w:rFonts w:hAnsi="宋体" w:hint="eastAsia"/>
          <w:sz w:val="24"/>
        </w:rPr>
        <w:t>、地块</w:t>
      </w:r>
      <w:r>
        <w:rPr>
          <w:rFonts w:hAnsi="宋体" w:hint="eastAsia"/>
          <w:sz w:val="24"/>
        </w:rPr>
        <w:t>F</w:t>
      </w:r>
      <w:r>
        <w:rPr>
          <w:rFonts w:hAnsi="宋体" w:hint="eastAsia"/>
          <w:sz w:val="24"/>
        </w:rPr>
        <w:t>分别为居住用地，地块</w:t>
      </w:r>
      <w:r>
        <w:rPr>
          <w:rFonts w:hAnsi="宋体" w:hint="eastAsia"/>
          <w:sz w:val="24"/>
        </w:rPr>
        <w:t>C</w:t>
      </w:r>
      <w:r>
        <w:rPr>
          <w:rFonts w:hAnsi="宋体" w:hint="eastAsia"/>
          <w:sz w:val="24"/>
        </w:rPr>
        <w:t>为</w:t>
      </w:r>
      <w:r>
        <w:rPr>
          <w:rFonts w:hAnsi="宋体" w:hint="eastAsia"/>
          <w:sz w:val="24"/>
        </w:rPr>
        <w:t>G1</w:t>
      </w:r>
      <w:r>
        <w:rPr>
          <w:rFonts w:hAnsi="宋体" w:hint="eastAsia"/>
          <w:sz w:val="24"/>
        </w:rPr>
        <w:t>公园绿地。地块</w:t>
      </w:r>
      <w:r>
        <w:rPr>
          <w:rFonts w:hAnsi="宋体" w:hint="eastAsia"/>
          <w:sz w:val="24"/>
        </w:rPr>
        <w:t>G</w:t>
      </w:r>
      <w:r>
        <w:rPr>
          <w:rFonts w:hAnsi="宋体" w:hint="eastAsia"/>
          <w:sz w:val="24"/>
        </w:rPr>
        <w:t>为防护绿地。</w:t>
      </w:r>
    </w:p>
    <w:p w:rsidR="00BB62B7" w:rsidRDefault="00BB62B7">
      <w:pPr>
        <w:spacing w:line="360" w:lineRule="auto"/>
        <w:jc w:val="left"/>
        <w:rPr>
          <w:rFonts w:hAnsi="宋体"/>
          <w:b/>
          <w:sz w:val="24"/>
        </w:rPr>
      </w:pPr>
    </w:p>
    <w:p w:rsidR="00BB62B7" w:rsidRDefault="00B81B1F">
      <w:pPr>
        <w:spacing w:line="360" w:lineRule="auto"/>
        <w:jc w:val="left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二、具体规划设计要素</w:t>
      </w:r>
    </w:p>
    <w:p w:rsidR="00BB62B7" w:rsidRDefault="00B81B1F">
      <w:pPr>
        <w:spacing w:line="360" w:lineRule="auto"/>
        <w:jc w:val="left"/>
        <w:rPr>
          <w:sz w:val="24"/>
        </w:rPr>
      </w:pPr>
      <w:r>
        <w:rPr>
          <w:rFonts w:hAnsi="宋体"/>
          <w:sz w:val="24"/>
        </w:rPr>
        <w:t>绿色</w:t>
      </w:r>
      <w:r>
        <w:rPr>
          <w:sz w:val="24"/>
        </w:rPr>
        <w:t>——</w:t>
      </w:r>
      <w:r>
        <w:rPr>
          <w:rFonts w:hAnsi="宋体"/>
          <w:sz w:val="24"/>
        </w:rPr>
        <w:t>绿色生态空间的界定保护，自然环境的保护改良优化</w:t>
      </w:r>
    </w:p>
    <w:p w:rsidR="00BB62B7" w:rsidRDefault="00B81B1F">
      <w:pPr>
        <w:spacing w:line="360" w:lineRule="auto"/>
        <w:jc w:val="left"/>
        <w:rPr>
          <w:sz w:val="24"/>
        </w:rPr>
      </w:pPr>
      <w:r>
        <w:rPr>
          <w:rFonts w:hAnsi="宋体"/>
          <w:sz w:val="24"/>
        </w:rPr>
        <w:t>和谐</w:t>
      </w:r>
      <w:r>
        <w:rPr>
          <w:sz w:val="24"/>
        </w:rPr>
        <w:t>——</w:t>
      </w:r>
      <w:r>
        <w:rPr>
          <w:rFonts w:hAnsi="宋体"/>
          <w:sz w:val="24"/>
        </w:rPr>
        <w:t>塑造城市特色与文化传承，创建和谐完美的城市社区</w:t>
      </w:r>
    </w:p>
    <w:p w:rsidR="00BB62B7" w:rsidRDefault="00B81B1F">
      <w:pPr>
        <w:spacing w:line="360" w:lineRule="auto"/>
        <w:jc w:val="left"/>
        <w:rPr>
          <w:rFonts w:hAnsi="宋体"/>
          <w:sz w:val="24"/>
        </w:rPr>
      </w:pPr>
      <w:r>
        <w:rPr>
          <w:rFonts w:hAnsi="宋体"/>
          <w:sz w:val="24"/>
        </w:rPr>
        <w:t>交通</w:t>
      </w:r>
      <w:r>
        <w:rPr>
          <w:sz w:val="24"/>
        </w:rPr>
        <w:t>——</w:t>
      </w:r>
      <w:r>
        <w:rPr>
          <w:rFonts w:hAnsi="宋体"/>
          <w:sz w:val="24"/>
        </w:rPr>
        <w:t>便捷的内外道路交通系统，建设公园及室外活动空间</w:t>
      </w:r>
    </w:p>
    <w:p w:rsidR="00BB62B7" w:rsidRDefault="00BB62B7">
      <w:pPr>
        <w:spacing w:line="360" w:lineRule="auto"/>
        <w:jc w:val="left"/>
        <w:rPr>
          <w:rFonts w:hAnsi="宋体"/>
          <w:b/>
          <w:sz w:val="24"/>
        </w:rPr>
      </w:pPr>
    </w:p>
    <w:p w:rsidR="00BB62B7" w:rsidRDefault="00B81B1F">
      <w:pPr>
        <w:spacing w:line="360" w:lineRule="auto"/>
        <w:jc w:val="left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三、设计要求</w:t>
      </w:r>
    </w:p>
    <w:p w:rsidR="00BB62B7" w:rsidRDefault="00B81B1F">
      <w:pPr>
        <w:spacing w:line="360" w:lineRule="auto"/>
        <w:ind w:firstLineChars="200" w:firstLine="48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本次规划设计的对象为</w:t>
      </w:r>
      <w:r>
        <w:rPr>
          <w:rFonts w:hAnsi="宋体" w:hint="eastAsia"/>
          <w:sz w:val="24"/>
        </w:rPr>
        <w:t>地形图中的</w:t>
      </w:r>
      <w:r>
        <w:rPr>
          <w:rFonts w:hAnsi="宋体" w:hint="eastAsia"/>
          <w:b/>
          <w:bCs/>
          <w:sz w:val="24"/>
        </w:rPr>
        <w:t>A</w:t>
      </w:r>
      <w:r>
        <w:rPr>
          <w:rFonts w:hAnsi="宋体" w:hint="eastAsia"/>
          <w:sz w:val="24"/>
        </w:rPr>
        <w:t>地块。</w:t>
      </w:r>
    </w:p>
    <w:p w:rsidR="00BB62B7" w:rsidRDefault="00B81B1F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Ansi="宋体" w:hint="eastAsia"/>
          <w:sz w:val="24"/>
        </w:rPr>
        <w:t>建筑限高均为</w:t>
      </w:r>
      <w:r>
        <w:rPr>
          <w:rFonts w:hAnsi="宋体" w:hint="eastAsia"/>
          <w:sz w:val="24"/>
        </w:rPr>
        <w:t>80</w:t>
      </w:r>
      <w:r>
        <w:rPr>
          <w:rFonts w:hAnsi="宋体" w:hint="eastAsia"/>
          <w:sz w:val="24"/>
        </w:rPr>
        <w:t>米，居住用地内需进行公建配套设计，包括</w:t>
      </w:r>
      <w:r>
        <w:rPr>
          <w:rFonts w:hAnsi="宋体" w:hint="eastAsia"/>
          <w:sz w:val="24"/>
        </w:rPr>
        <w:t>社区服务中心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居委会、</w:t>
      </w:r>
      <w:r>
        <w:rPr>
          <w:rFonts w:hAnsi="宋体" w:hint="eastAsia"/>
          <w:sz w:val="24"/>
        </w:rPr>
        <w:t>托儿所、</w:t>
      </w:r>
      <w:r>
        <w:rPr>
          <w:rFonts w:hAnsi="宋体" w:hint="eastAsia"/>
          <w:sz w:val="24"/>
        </w:rPr>
        <w:t>社区卫生服务站</w:t>
      </w:r>
      <w:r>
        <w:rPr>
          <w:rFonts w:hAnsi="宋体" w:hint="eastAsia"/>
          <w:sz w:val="24"/>
        </w:rPr>
        <w:t>、商业服务设施、</w:t>
      </w:r>
      <w:r>
        <w:rPr>
          <w:rFonts w:hAnsi="宋体" w:hint="eastAsia"/>
          <w:sz w:val="24"/>
        </w:rPr>
        <w:t>健身设施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警务站</w:t>
      </w:r>
      <w:r>
        <w:rPr>
          <w:rFonts w:hAnsi="宋体" w:hint="eastAsia"/>
          <w:sz w:val="24"/>
        </w:rPr>
        <w:t>等，</w:t>
      </w:r>
      <w:r>
        <w:rPr>
          <w:sz w:val="24"/>
        </w:rPr>
        <w:t xml:space="preserve"> </w:t>
      </w:r>
      <w:r>
        <w:rPr>
          <w:rFonts w:hint="eastAsia"/>
          <w:sz w:val="24"/>
        </w:rPr>
        <w:t>车行出入口满足相关规范，建筑间距满足消防、日照采光、通风要求。</w:t>
      </w:r>
    </w:p>
    <w:p w:rsidR="00BB62B7" w:rsidRDefault="00B81B1F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地块面积为</w:t>
      </w:r>
      <w:r>
        <w:rPr>
          <w:rFonts w:hAnsi="宋体" w:hint="eastAsia"/>
          <w:sz w:val="24"/>
        </w:rPr>
        <w:t>108879.8495</w:t>
      </w:r>
      <w:r>
        <w:rPr>
          <w:rFonts w:hAnsi="宋体" w:hint="eastAsia"/>
          <w:sz w:val="24"/>
        </w:rPr>
        <w:t>平方米，用地性质为商住混合用地，主要车行出入口为东、北。停车比例为</w:t>
      </w:r>
      <w:r>
        <w:rPr>
          <w:rFonts w:hAnsi="宋体" w:hint="eastAsia"/>
          <w:sz w:val="24"/>
        </w:rPr>
        <w:t>1.0</w:t>
      </w:r>
      <w:r>
        <w:rPr>
          <w:rFonts w:hAnsi="宋体" w:hint="eastAsia"/>
          <w:sz w:val="24"/>
        </w:rPr>
        <w:t>个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户，</w:t>
      </w:r>
      <w:r>
        <w:rPr>
          <w:rFonts w:hint="eastAsia"/>
          <w:sz w:val="24"/>
        </w:rPr>
        <w:t>容积率为</w:t>
      </w:r>
      <w:r>
        <w:rPr>
          <w:rFonts w:hint="eastAsia"/>
          <w:sz w:val="24"/>
        </w:rPr>
        <w:t>3.0</w:t>
      </w:r>
      <w:r>
        <w:rPr>
          <w:rFonts w:hint="eastAsia"/>
          <w:sz w:val="24"/>
        </w:rPr>
        <w:t>，建筑密度</w:t>
      </w:r>
      <w:r>
        <w:rPr>
          <w:rFonts w:hint="eastAsia"/>
          <w:sz w:val="24"/>
        </w:rPr>
        <w:t>&lt;40%</w:t>
      </w:r>
      <w:r>
        <w:rPr>
          <w:rFonts w:hint="eastAsia"/>
          <w:sz w:val="24"/>
        </w:rPr>
        <w:t>，绿地率</w:t>
      </w:r>
      <w:r>
        <w:rPr>
          <w:rFonts w:hint="eastAsia"/>
          <w:sz w:val="24"/>
        </w:rPr>
        <w:t>&gt;30%</w:t>
      </w:r>
      <w:r>
        <w:rPr>
          <w:rFonts w:hint="eastAsia"/>
          <w:sz w:val="24"/>
        </w:rPr>
        <w:t>。</w:t>
      </w:r>
    </w:p>
    <w:p w:rsidR="00BB62B7" w:rsidRDefault="00BB62B7">
      <w:pPr>
        <w:rPr>
          <w:rFonts w:hAnsi="宋体"/>
          <w:b/>
          <w:sz w:val="24"/>
        </w:rPr>
      </w:pPr>
    </w:p>
    <w:p w:rsidR="00BB62B7" w:rsidRDefault="00B81B1F">
      <w:pPr>
        <w:spacing w:line="360" w:lineRule="auto"/>
        <w:jc w:val="left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四、成果要求</w:t>
      </w:r>
    </w:p>
    <w:p w:rsidR="00BB62B7" w:rsidRDefault="00B81B1F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Ansi="宋体"/>
          <w:color w:val="000000"/>
          <w:sz w:val="24"/>
        </w:rPr>
        <w:t>）</w:t>
      </w:r>
      <w:r>
        <w:rPr>
          <w:rFonts w:hAnsi="宋体" w:hint="eastAsia"/>
          <w:color w:val="000000"/>
          <w:sz w:val="24"/>
        </w:rPr>
        <w:t>A1</w:t>
      </w:r>
      <w:r>
        <w:rPr>
          <w:rFonts w:hAnsi="宋体" w:hint="eastAsia"/>
          <w:color w:val="000000"/>
          <w:sz w:val="24"/>
        </w:rPr>
        <w:t>图纸，</w:t>
      </w:r>
      <w:r>
        <w:rPr>
          <w:rFonts w:hAnsi="宋体"/>
          <w:color w:val="000000"/>
          <w:sz w:val="24"/>
        </w:rPr>
        <w:t>总平面图</w:t>
      </w:r>
      <w:r>
        <w:rPr>
          <w:rFonts w:hAnsi="宋体" w:hint="eastAsia"/>
          <w:color w:val="000000"/>
          <w:sz w:val="24"/>
        </w:rPr>
        <w:t>（</w:t>
      </w:r>
      <w:r>
        <w:rPr>
          <w:rFonts w:hAnsi="宋体" w:hint="eastAsia"/>
          <w:color w:val="000000"/>
          <w:sz w:val="24"/>
        </w:rPr>
        <w:t>1</w:t>
      </w:r>
      <w:r>
        <w:rPr>
          <w:rFonts w:hAnsi="宋体" w:hint="eastAsia"/>
          <w:color w:val="000000"/>
          <w:sz w:val="24"/>
        </w:rPr>
        <w:t>：</w:t>
      </w:r>
      <w:r>
        <w:rPr>
          <w:rFonts w:hAnsi="宋体" w:hint="eastAsia"/>
          <w:color w:val="000000"/>
          <w:sz w:val="24"/>
        </w:rPr>
        <w:t>1000</w:t>
      </w:r>
      <w:r>
        <w:rPr>
          <w:rFonts w:hAnsi="宋体" w:hint="eastAsia"/>
          <w:color w:val="000000"/>
          <w:sz w:val="24"/>
        </w:rPr>
        <w:t>）</w:t>
      </w:r>
    </w:p>
    <w:p w:rsidR="00BB62B7" w:rsidRDefault="00B81B1F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Ansi="宋体"/>
          <w:color w:val="000000"/>
          <w:sz w:val="24"/>
        </w:rPr>
        <w:t>）若干必要的概念解析与分析图等</w:t>
      </w:r>
    </w:p>
    <w:p w:rsidR="00BB62B7" w:rsidRDefault="00B81B1F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Ansi="宋体"/>
          <w:color w:val="000000"/>
          <w:sz w:val="24"/>
        </w:rPr>
        <w:t>）全区鸟瞰图</w:t>
      </w:r>
    </w:p>
    <w:p w:rsidR="00BB62B7" w:rsidRDefault="00B81B1F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rFonts w:hAnsi="宋体"/>
          <w:color w:val="000000"/>
          <w:sz w:val="24"/>
        </w:rPr>
        <w:t>）主要视点透视图、重要节点透视图</w:t>
      </w:r>
    </w:p>
    <w:p w:rsidR="00BB62B7" w:rsidRDefault="00B81B1F">
      <w:pPr>
        <w:spacing w:line="360" w:lineRule="auto"/>
        <w:jc w:val="left"/>
        <w:rPr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rFonts w:hAnsi="宋体"/>
          <w:color w:val="000000"/>
          <w:sz w:val="24"/>
        </w:rPr>
        <w:t>）</w:t>
      </w:r>
      <w:r>
        <w:rPr>
          <w:rFonts w:hAnsi="宋体" w:hint="eastAsia"/>
          <w:color w:val="000000"/>
          <w:sz w:val="24"/>
        </w:rPr>
        <w:t>具有表现设计效果立面图或剖面图</w:t>
      </w:r>
    </w:p>
    <w:p w:rsidR="00BB62B7" w:rsidRDefault="00B81B1F">
      <w:pPr>
        <w:spacing w:line="360" w:lineRule="auto"/>
        <w:jc w:val="left"/>
        <w:rPr>
          <w:rFonts w:hAnsi="宋体"/>
          <w:color w:val="000000"/>
          <w:sz w:val="24"/>
        </w:rPr>
      </w:pPr>
      <w:r>
        <w:rPr>
          <w:color w:val="000000"/>
          <w:sz w:val="24"/>
        </w:rPr>
        <w:t>6</w:t>
      </w:r>
      <w:r>
        <w:rPr>
          <w:rFonts w:hAnsi="宋体"/>
          <w:color w:val="000000"/>
          <w:sz w:val="24"/>
        </w:rPr>
        <w:t>）</w:t>
      </w:r>
      <w:r>
        <w:rPr>
          <w:rFonts w:hAnsi="宋体" w:hint="eastAsia"/>
          <w:color w:val="000000"/>
          <w:sz w:val="24"/>
        </w:rPr>
        <w:t>住宅单体平面图</w:t>
      </w:r>
      <w:r>
        <w:rPr>
          <w:rFonts w:hAnsi="宋体" w:hint="eastAsia"/>
          <w:color w:val="000000"/>
          <w:sz w:val="24"/>
        </w:rPr>
        <w:t>（</w:t>
      </w:r>
      <w:r>
        <w:rPr>
          <w:rFonts w:hAnsi="宋体" w:hint="eastAsia"/>
          <w:color w:val="000000"/>
          <w:sz w:val="24"/>
        </w:rPr>
        <w:t>1</w:t>
      </w:r>
      <w:r>
        <w:rPr>
          <w:rFonts w:hAnsi="宋体" w:hint="eastAsia"/>
          <w:color w:val="000000"/>
          <w:sz w:val="24"/>
        </w:rPr>
        <w:t>：</w:t>
      </w:r>
      <w:r>
        <w:rPr>
          <w:rFonts w:hAnsi="宋体" w:hint="eastAsia"/>
          <w:color w:val="000000"/>
          <w:sz w:val="24"/>
        </w:rPr>
        <w:t>200</w:t>
      </w:r>
      <w:r>
        <w:rPr>
          <w:rFonts w:hAnsi="宋体" w:hint="eastAsia"/>
          <w:color w:val="000000"/>
          <w:sz w:val="24"/>
        </w:rPr>
        <w:t>）</w:t>
      </w:r>
      <w:r>
        <w:rPr>
          <w:rFonts w:hAnsi="宋体" w:hint="eastAsia"/>
          <w:color w:val="000000"/>
          <w:sz w:val="24"/>
        </w:rPr>
        <w:t>、立面图</w:t>
      </w:r>
      <w:r>
        <w:rPr>
          <w:rFonts w:hAnsi="宋体" w:hint="eastAsia"/>
          <w:color w:val="000000"/>
          <w:sz w:val="24"/>
        </w:rPr>
        <w:t>（</w:t>
      </w:r>
      <w:r>
        <w:rPr>
          <w:rFonts w:hAnsi="宋体" w:hint="eastAsia"/>
          <w:color w:val="000000"/>
          <w:sz w:val="24"/>
        </w:rPr>
        <w:t>1</w:t>
      </w:r>
      <w:r>
        <w:rPr>
          <w:rFonts w:hAnsi="宋体" w:hint="eastAsia"/>
          <w:color w:val="000000"/>
          <w:sz w:val="24"/>
        </w:rPr>
        <w:t>：</w:t>
      </w:r>
      <w:r>
        <w:rPr>
          <w:rFonts w:hAnsi="宋体" w:hint="eastAsia"/>
          <w:color w:val="000000"/>
          <w:sz w:val="24"/>
        </w:rPr>
        <w:t>500</w:t>
      </w:r>
      <w:r>
        <w:rPr>
          <w:rFonts w:hAnsi="宋体" w:hint="eastAsia"/>
          <w:color w:val="000000"/>
          <w:sz w:val="24"/>
        </w:rPr>
        <w:t>）</w:t>
      </w:r>
      <w:r>
        <w:rPr>
          <w:rFonts w:hAnsi="宋体" w:hint="eastAsia"/>
          <w:color w:val="000000"/>
          <w:sz w:val="24"/>
        </w:rPr>
        <w:t>等</w:t>
      </w:r>
    </w:p>
    <w:p w:rsidR="00BB62B7" w:rsidRDefault="00B81B1F">
      <w:pPr>
        <w:spacing w:line="360" w:lineRule="auto"/>
        <w:jc w:val="left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7</w:t>
      </w:r>
      <w:r>
        <w:rPr>
          <w:rFonts w:hAnsi="宋体" w:hint="eastAsia"/>
          <w:color w:val="000000"/>
          <w:sz w:val="24"/>
        </w:rPr>
        <w:t>）设计说明</w:t>
      </w:r>
    </w:p>
    <w:sectPr w:rsidR="00BB62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F0E6E3F"/>
    <w:rsid w:val="00B81B1F"/>
    <w:rsid w:val="00BB62B7"/>
    <w:rsid w:val="0B0878C3"/>
    <w:rsid w:val="318A2873"/>
    <w:rsid w:val="3BC95AD9"/>
    <w:rsid w:val="4135171D"/>
    <w:rsid w:val="5E235623"/>
    <w:rsid w:val="6F0E6E3F"/>
    <w:rsid w:val="74785078"/>
    <w:rsid w:val="7DDE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>微软中国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xc353</dc:creator>
  <cp:lastModifiedBy>刘群</cp:lastModifiedBy>
  <cp:revision>1</cp:revision>
  <dcterms:created xsi:type="dcterms:W3CDTF">2017-05-02T02:05:00Z</dcterms:created>
  <dcterms:modified xsi:type="dcterms:W3CDTF">2017-05-03T07:41:00Z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