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地资学院2017级教育实习检查系列报道</w:t>
      </w:r>
    </w:p>
    <w:p>
      <w:pPr>
        <w:ind w:firstLine="560" w:firstLineChars="20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2020年10月13日，地理与资源科学学院教育实习校内指导教师范航宇，到内江威远县龙会中学检查2017级学生实习情况。经过调查，了解到威远县龙会中学作为内江市示范性普通高中，目前高中部开设了20余高中文科班级，学校现拥有高中地理任课教师9名，我院有6名同学在此进行班主任与地理教师实习活动。校内导师从实习学生所反映的上课紧张</w:t>
      </w:r>
      <w:bookmarkStart w:id="0" w:name="_GoBack"/>
      <w:bookmarkEnd w:id="0"/>
      <w:r>
        <w:rPr>
          <w:rFonts w:hint="eastAsia"/>
          <w:b w:val="0"/>
          <w:bCs w:val="0"/>
          <w:sz w:val="28"/>
          <w:szCs w:val="28"/>
          <w:lang w:val="en-US" w:eastAsia="zh-CN"/>
        </w:rPr>
        <w:t>、班级管理情况多变等方面给予改进建议，并对学生的上课情况进行了听课，课后对实习学生的教案、班级指导记录等方面进行了工作检查。</w:t>
      </w:r>
    </w:p>
    <w:p>
      <w:pPr>
        <w:ind w:firstLine="560" w:firstLineChars="200"/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</w:t>
      </w:r>
    </w:p>
    <w:p>
      <w:pPr>
        <w:ind w:firstLine="560" w:firstLineChars="200"/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2247900" cy="1685925"/>
            <wp:effectExtent l="0" t="0" r="0" b="9525"/>
            <wp:docPr id="2" name="图片 2" descr="罗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罗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2054860" cy="1541145"/>
            <wp:effectExtent l="0" t="0" r="2540" b="1905"/>
            <wp:docPr id="3" name="图片 3" descr="杜炼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杜炼容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4860" cy="1541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 w:firstLineChars="200"/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2341245" cy="1755775"/>
            <wp:effectExtent l="0" t="0" r="1905" b="15875"/>
            <wp:docPr id="4" name="图片 4" descr="学校大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学校大门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41245" cy="175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2101215" cy="1576070"/>
            <wp:effectExtent l="0" t="0" r="13335" b="5080"/>
            <wp:docPr id="5" name="图片 5" descr="学校环境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学校环境 (2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01215" cy="157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97F2F"/>
    <w:rsid w:val="08E14EC0"/>
    <w:rsid w:val="4D4E5FDB"/>
    <w:rsid w:val="56FC14EF"/>
    <w:rsid w:val="5E876AA3"/>
    <w:rsid w:val="6749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link w:val="5"/>
    <w:semiHidden/>
    <w:unhideWhenUsed/>
    <w:qFormat/>
    <w:uiPriority w:val="0"/>
    <w:pPr>
      <w:widowControl w:val="0"/>
      <w:autoSpaceDE w:val="0"/>
      <w:autoSpaceDN w:val="0"/>
      <w:adjustRightInd w:val="0"/>
      <w:outlineLvl w:val="2"/>
    </w:pPr>
    <w:rPr>
      <w:rFonts w:ascii="Times New Roman" w:hAnsi="Times New Roman" w:eastAsia="黑体" w:cstheme="minorBidi"/>
      <w:color w:val="000000"/>
      <w:sz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3 Char"/>
    <w:basedOn w:val="4"/>
    <w:link w:val="2"/>
    <w:qFormat/>
    <w:uiPriority w:val="99"/>
    <w:rPr>
      <w:rFonts w:ascii="Times New Roman" w:hAnsi="Times New Roman" w:eastAsia="黑体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2020-10-15T06:39:30Z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